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28AA" w14:textId="32C66E4D" w:rsidR="00E4733F" w:rsidRDefault="00745F9E">
      <w:r>
        <w:t>No tenemos papel toalla se la prioridad al baño de clientes, al personal se lo colocó srvilletas para el secado de manos</w:t>
      </w:r>
      <w:r w:rsidR="00E4733F">
        <w:t xml:space="preserve"> </w:t>
      </w:r>
    </w:p>
    <w:sectPr w:rsidR="00E47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3F"/>
    <w:rsid w:val="00745F9E"/>
    <w:rsid w:val="00E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5AC9"/>
  <w15:chartTrackingRefBased/>
  <w15:docId w15:val="{A65A1531-293D-47CF-9A6B-90427FE0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The Harbor Merida</dc:creator>
  <cp:keywords/>
  <dc:description/>
  <cp:lastModifiedBy>Cinepolis The Harbor Merida</cp:lastModifiedBy>
  <cp:revision>4</cp:revision>
  <dcterms:created xsi:type="dcterms:W3CDTF">2023-04-24T20:49:00Z</dcterms:created>
  <dcterms:modified xsi:type="dcterms:W3CDTF">2023-04-25T02:00:00Z</dcterms:modified>
</cp:coreProperties>
</file>