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FAC3" w14:textId="54993A39" w:rsidR="008B2D5F" w:rsidRDefault="00D9539B">
      <w:r>
        <w:t>n/A</w:t>
      </w:r>
    </w:p>
    <w:sectPr w:rsidR="008B2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9B"/>
    <w:rsid w:val="008B2D5F"/>
    <w:rsid w:val="00D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13CC"/>
  <w15:chartTrackingRefBased/>
  <w15:docId w15:val="{752AF581-55A0-492A-BED6-9E48FE7C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Cd Acuña</dc:creator>
  <cp:keywords/>
  <dc:description/>
  <cp:lastModifiedBy>Cinepolis Cd Acuña</cp:lastModifiedBy>
  <cp:revision>1</cp:revision>
  <dcterms:created xsi:type="dcterms:W3CDTF">2023-09-11T17:49:00Z</dcterms:created>
  <dcterms:modified xsi:type="dcterms:W3CDTF">2023-09-11T17:49:00Z</dcterms:modified>
</cp:coreProperties>
</file>