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88E" w:rsidRDefault="00C6588E">
      <w:r>
        <w:t xml:space="preserve">NO SE CUENTA CON LOS MATERIALES DE COMUNICACIÓN </w:t>
      </w:r>
    </w:p>
    <w:sectPr w:rsidR="00C6588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8E"/>
    <w:rsid w:val="00C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A9444"/>
  <w15:chartTrackingRefBased/>
  <w15:docId w15:val="{429EA037-02BA-164E-9924-B11F615F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5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5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5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5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5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5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5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5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5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5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5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5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58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58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58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58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58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58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5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5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5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5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5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58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58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58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5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58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5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Thania Navarro</dc:creator>
  <cp:keywords/>
  <dc:description/>
  <cp:lastModifiedBy>Thania Navarro</cp:lastModifiedBy>
  <cp:revision>2</cp:revision>
  <dcterms:created xsi:type="dcterms:W3CDTF">2024-02-26T14:25:00Z</dcterms:created>
  <dcterms:modified xsi:type="dcterms:W3CDTF">2024-02-26T14:25:00Z</dcterms:modified>
</cp:coreProperties>
</file>