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D5D0" w14:textId="1E65EDF2" w:rsidR="00E55460" w:rsidRDefault="007511F2">
      <w:r>
        <w:t>NO LLEGO MATERIAL</w:t>
      </w:r>
    </w:p>
    <w:p w14:paraId="34DCB7FB" w14:textId="77777777" w:rsidR="007511F2" w:rsidRDefault="007511F2"/>
    <w:sectPr w:rsidR="00751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oNotDisplayPageBoundaries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F2"/>
    <w:rsid w:val="007511F2"/>
    <w:rsid w:val="00804859"/>
    <w:rsid w:val="00E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B19D"/>
  <w15:chartTrackingRefBased/>
  <w15:docId w15:val="{2170AEF5-E559-4866-978C-56B2A55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51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1F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1F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1F2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1F2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1F2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1F2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1F2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1F2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1F2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751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1F2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1F2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75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1F2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7511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1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1F2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751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Macroplaza del Mar</dc:creator>
  <cp:keywords/>
  <dc:description/>
  <cp:lastModifiedBy>Cinepolis Macroplaza del Mar</cp:lastModifiedBy>
  <cp:revision>1</cp:revision>
  <dcterms:created xsi:type="dcterms:W3CDTF">2024-03-23T23:09:00Z</dcterms:created>
  <dcterms:modified xsi:type="dcterms:W3CDTF">2024-03-23T23:09:00Z</dcterms:modified>
</cp:coreProperties>
</file>