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83" w:rsidRPr="00476101" w:rsidRDefault="00476101">
      <w:pPr>
        <w:rPr>
          <w:lang w:val="es-MX"/>
        </w:rPr>
      </w:pPr>
      <w:r>
        <w:rPr>
          <w:lang w:val="es-MX"/>
        </w:rPr>
        <w:t>No contamos con estructura metálica</w:t>
      </w:r>
      <w:bookmarkStart w:id="0" w:name="_GoBack"/>
      <w:bookmarkEnd w:id="0"/>
      <w:r>
        <w:rPr>
          <w:lang w:val="es-MX"/>
        </w:rPr>
        <w:t xml:space="preserve"> </w:t>
      </w:r>
    </w:p>
    <w:sectPr w:rsidR="00501E83" w:rsidRPr="00476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01"/>
    <w:rsid w:val="00476101"/>
    <w:rsid w:val="0050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4583"/>
  <w15:chartTrackingRefBased/>
  <w15:docId w15:val="{A348FEBD-004F-4EC6-A2DB-4352B57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2024-05-17T19:39:00Z</dcterms:created>
  <dcterms:modified xsi:type="dcterms:W3CDTF">2024-05-17T19:39:00Z</dcterms:modified>
</cp:coreProperties>
</file>