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21527" w14:textId="15F0938A" w:rsidR="00904894" w:rsidRDefault="00904894">
      <w:r>
        <w:t>NO TENEMOS HABILITADO LA TAQUILLA AUTOCOBRO</w:t>
      </w:r>
    </w:p>
    <w:sectPr w:rsidR="009048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94"/>
    <w:rsid w:val="0090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70034"/>
  <w15:chartTrackingRefBased/>
  <w15:docId w15:val="{371A511B-5FCF-416B-A26F-E7E9CF97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C. Macroplaza del Mar</dc:creator>
  <cp:keywords/>
  <dc:description/>
  <cp:lastModifiedBy>RH C. Macroplaza del Mar</cp:lastModifiedBy>
  <cp:revision>2</cp:revision>
  <dcterms:created xsi:type="dcterms:W3CDTF">2024-06-01T01:00:00Z</dcterms:created>
  <dcterms:modified xsi:type="dcterms:W3CDTF">2024-06-01T01:01:00Z</dcterms:modified>
</cp:coreProperties>
</file>