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B145" w14:textId="5415670B" w:rsidR="00C2755B" w:rsidRDefault="00193D7C">
      <w:r>
        <w:t>No aplica</w:t>
      </w:r>
    </w:p>
    <w:sectPr w:rsidR="00C27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7C"/>
    <w:rsid w:val="00193D7C"/>
    <w:rsid w:val="00250882"/>
    <w:rsid w:val="002E3FC7"/>
    <w:rsid w:val="00C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09C4"/>
  <w15:chartTrackingRefBased/>
  <w15:docId w15:val="{80476BCA-851A-45CE-9FEF-9D36515D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3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3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3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3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3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3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3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3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3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3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3D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3D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3D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3D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3D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3D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3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3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3D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3D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3D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3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3D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3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Anfora</dc:creator>
  <cp:keywords/>
  <dc:description/>
  <cp:lastModifiedBy>Cinepolis Anfora</cp:lastModifiedBy>
  <cp:revision>1</cp:revision>
  <dcterms:created xsi:type="dcterms:W3CDTF">2024-10-25T05:39:00Z</dcterms:created>
  <dcterms:modified xsi:type="dcterms:W3CDTF">2024-10-25T05:43:00Z</dcterms:modified>
</cp:coreProperties>
</file>