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FF70" w14:textId="12A76875" w:rsidR="00564773" w:rsidRDefault="0049198F">
      <w:r>
        <w:t>No se cuenta con hornos en el conjunto.</w:t>
      </w:r>
    </w:p>
    <w:sectPr w:rsidR="00564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8F"/>
    <w:rsid w:val="0049198F"/>
    <w:rsid w:val="00564773"/>
    <w:rsid w:val="006A6079"/>
    <w:rsid w:val="007E5C2E"/>
    <w:rsid w:val="00BA5025"/>
    <w:rsid w:val="00E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0E7"/>
  <w15:chartTrackingRefBased/>
  <w15:docId w15:val="{4A1499C2-0008-4F6F-B8A4-1E396550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1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1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1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1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1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1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1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1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1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1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19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19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19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19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19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19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1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1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19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19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19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1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19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1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Taxco</dc:creator>
  <cp:keywords/>
  <dc:description/>
  <cp:lastModifiedBy>Cinepolis Americas Taxco</cp:lastModifiedBy>
  <cp:revision>1</cp:revision>
  <dcterms:created xsi:type="dcterms:W3CDTF">2024-12-10T04:21:00Z</dcterms:created>
  <dcterms:modified xsi:type="dcterms:W3CDTF">2024-12-10T04:21:00Z</dcterms:modified>
</cp:coreProperties>
</file>