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85" w:rsidRPr="00F573E9" w:rsidRDefault="00F573E9">
      <w:pPr>
        <w:rPr>
          <w:lang w:val="es-MX"/>
        </w:rPr>
      </w:pPr>
      <w:r>
        <w:rPr>
          <w:lang w:val="es-MX"/>
        </w:rPr>
        <w:t>Aún tenemos pendiente en realizar la actualización en el cuarto de publicidad.</w:t>
      </w:r>
      <w:bookmarkStart w:id="0" w:name="_GoBack"/>
      <w:bookmarkEnd w:id="0"/>
    </w:p>
    <w:sectPr w:rsidR="00A65285" w:rsidRPr="00F573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E9"/>
    <w:rsid w:val="00A65285"/>
    <w:rsid w:val="00F5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0B84"/>
  <w15:chartTrackingRefBased/>
  <w15:docId w15:val="{3114942C-2372-4312-BE19-40F00B09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2025-01-27T00:43:00Z</dcterms:created>
  <dcterms:modified xsi:type="dcterms:W3CDTF">2025-01-27T00:44:00Z</dcterms:modified>
</cp:coreProperties>
</file>